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A3C" w:rsidRDefault="00BA4A3C"/>
    <w:p w:rsidR="0085007D" w:rsidRDefault="0085007D">
      <w:r>
        <w:t xml:space="preserve">                                                              </w:t>
      </w:r>
      <w:r w:rsidRPr="0085007D">
        <w:t>Частотомер на PIC16F628A</w:t>
      </w:r>
    </w:p>
    <w:p w:rsidR="0085007D" w:rsidRPr="0085007D" w:rsidRDefault="0085007D" w:rsidP="0085007D">
      <w:r>
        <w:t xml:space="preserve">     </w:t>
      </w:r>
      <w:r w:rsidRPr="0085007D">
        <w:t>Частотомер измеряет частоту до 100 МГц, чувствительность входа 30 мВ, входное сопротивление 500 кОм. Построен он на основе микроконтроллера </w:t>
      </w:r>
      <w:r w:rsidRPr="0085007D">
        <w:rPr>
          <w:b/>
          <w:bCs/>
        </w:rPr>
        <w:t>PIC16F628A</w:t>
      </w:r>
      <w:r w:rsidRPr="0085007D">
        <w:t> и жидкокристаллического модуля типа 1601.</w:t>
      </w:r>
    </w:p>
    <w:p w:rsidR="0085007D" w:rsidRDefault="0085007D" w:rsidP="0085007D">
      <w:r>
        <w:t xml:space="preserve">     </w:t>
      </w:r>
      <w:r w:rsidRPr="0085007D">
        <w:t>Сигнал, частоту которого нужно измерить, поступает на входной разъем Х</w:t>
      </w:r>
      <w:proofErr w:type="gramStart"/>
      <w:r w:rsidRPr="0085007D">
        <w:t>1</w:t>
      </w:r>
      <w:proofErr w:type="gramEnd"/>
      <w:r w:rsidRPr="0085007D">
        <w:t>. Конденсатор С</w:t>
      </w:r>
      <w:proofErr w:type="gramStart"/>
      <w:r w:rsidRPr="0085007D">
        <w:t>1</w:t>
      </w:r>
      <w:proofErr w:type="gramEnd"/>
      <w:r w:rsidRPr="0085007D">
        <w:t xml:space="preserve"> служит для удаления из постоянной составляющей общего поступающего на вход. Резисторы R2 и диоды VD1-VD2 создают ограничитель, который ограничивает величину амплитуды входного сигнала и поэтому частотомер без переключений входа может измерить частоты сигналов от 0,03 до 50V.</w:t>
      </w:r>
    </w:p>
    <w:p w:rsidR="0085007D" w:rsidRDefault="0085007D" w:rsidP="0085007D">
      <w:r>
        <w:rPr>
          <w:noProof/>
          <w:lang w:eastAsia="ru-RU"/>
        </w:rPr>
        <w:drawing>
          <wp:inline distT="0" distB="0" distL="0" distR="0" wp14:anchorId="60B50FED" wp14:editId="27E3D95B">
            <wp:extent cx="4762500" cy="1885950"/>
            <wp:effectExtent l="0" t="0" r="0" b="0"/>
            <wp:docPr id="1" name="Рисунок 1" descr="http://radioparty.ru/images/stories/scheme_pic/44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radioparty.ru/images/stories/scheme_pic/440-02.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62500" cy="1885950"/>
                    </a:xfrm>
                    <a:prstGeom prst="rect">
                      <a:avLst/>
                    </a:prstGeom>
                    <a:noFill/>
                    <a:ln>
                      <a:noFill/>
                    </a:ln>
                  </pic:spPr>
                </pic:pic>
              </a:graphicData>
            </a:graphic>
          </wp:inline>
        </w:drawing>
      </w:r>
    </w:p>
    <w:p w:rsidR="0085007D" w:rsidRPr="0085007D" w:rsidRDefault="0085007D" w:rsidP="0085007D">
      <w:r w:rsidRPr="0085007D">
        <w:t>Входной усилитель двухкаскадный на транзисторах VT1 и VT2. Полевой транзистор на входе позволяет получить высокое входное сопротивление.</w:t>
      </w:r>
    </w:p>
    <w:p w:rsidR="0085007D" w:rsidRPr="0085007D" w:rsidRDefault="0085007D" w:rsidP="0085007D">
      <w:r w:rsidRPr="0085007D">
        <w:t>Это хорошо, так как вход частотомера будет минимально воздействовать на схему, частоту на которой он измеряет. При измерении частоты настройки контуров можно еще больше снизить влияние на контур, если на конце щупа сделать конденсатор малой емкости и уже через него подключать к контуру. Второй каскад - на биполярном транзисторе VT2.</w:t>
      </w:r>
    </w:p>
    <w:p w:rsidR="0085007D" w:rsidRPr="0085007D" w:rsidRDefault="0085007D" w:rsidP="0085007D">
      <w:r w:rsidRPr="0085007D">
        <w:t>Оптимальный режим работы усилителя устанавливается экспериментально подбором сопротивления резистора R4 по наилучшей работе (измеряя частоту сигналов разной формы с выхода функционального генератора нужно выбрать оптимальный режим).</w:t>
      </w:r>
    </w:p>
    <w:p w:rsidR="0085007D" w:rsidRPr="0085007D" w:rsidRDefault="0085007D" w:rsidP="0085007D">
      <w:r w:rsidRPr="0085007D">
        <w:t>Тактируется микроконтроллер кварцевым генератором на резонаторе Q1 (4 МГц).</w:t>
      </w:r>
    </w:p>
    <w:p w:rsidR="0085007D" w:rsidRPr="0085007D" w:rsidRDefault="0085007D" w:rsidP="0085007D">
      <w:r w:rsidRPr="0085007D">
        <w:t>На выходе жидкокристаллический модуль типа 1601. Резистором R7 можно регулировать контрастность знаков. Питается  схема  напряжением 5V, поступающим с интегрального стабилизатора А</w:t>
      </w:r>
      <w:proofErr w:type="gramStart"/>
      <w:r w:rsidRPr="0085007D">
        <w:t>1</w:t>
      </w:r>
      <w:proofErr w:type="gramEnd"/>
      <w:r w:rsidRPr="0085007D">
        <w:t>. S1-выключатель питания, источник питания гальваническая батарея G1 напряжением 9V.</w:t>
      </w:r>
    </w:p>
    <w:p w:rsidR="0085007D" w:rsidRPr="00C213F5" w:rsidRDefault="0085007D" w:rsidP="0085007D">
      <w:r>
        <w:rPr>
          <w:noProof/>
          <w:lang w:eastAsia="ru-RU"/>
        </w:rPr>
        <w:drawing>
          <wp:inline distT="0" distB="0" distL="0" distR="0" wp14:anchorId="0F170167" wp14:editId="053AD4BD">
            <wp:extent cx="2381250" cy="1095375"/>
            <wp:effectExtent l="0" t="0" r="0" b="9525"/>
            <wp:docPr id="2" name="Рисунок 2" descr="http://radioparty.ru/images/stories/scheme_pic/44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radioparty.ru/images/stories/scheme_pic/440-0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81250" cy="1095375"/>
                    </a:xfrm>
                    <a:prstGeom prst="rect">
                      <a:avLst/>
                    </a:prstGeom>
                    <a:noFill/>
                    <a:ln>
                      <a:noFill/>
                    </a:ln>
                  </pic:spPr>
                </pic:pic>
              </a:graphicData>
            </a:graphic>
          </wp:inline>
        </w:drawing>
      </w:r>
      <w:r w:rsidR="00C213F5">
        <w:t xml:space="preserve">На индикаторе выводится не </w:t>
      </w:r>
      <w:r w:rsidR="00C213F5">
        <w:rPr>
          <w:lang w:val="en-US"/>
        </w:rPr>
        <w:t>Fin</w:t>
      </w:r>
      <w:r w:rsidR="00C213F5" w:rsidRPr="00C213F5">
        <w:t xml:space="preserve">, </w:t>
      </w:r>
      <w:r w:rsidR="00C213F5">
        <w:t xml:space="preserve">а </w:t>
      </w:r>
      <w:r w:rsidR="00C213F5">
        <w:rPr>
          <w:lang w:val="en-US"/>
        </w:rPr>
        <w:t>Fr</w:t>
      </w:r>
      <w:r w:rsidR="00C213F5">
        <w:t>я</w:t>
      </w:r>
      <w:bookmarkStart w:id="0" w:name="_GoBack"/>
      <w:bookmarkEnd w:id="0"/>
    </w:p>
    <w:p w:rsidR="0085007D" w:rsidRPr="0085007D" w:rsidRDefault="0085007D" w:rsidP="0085007D"/>
    <w:p w:rsidR="0085007D" w:rsidRDefault="0085007D"/>
    <w:sectPr w:rsidR="008500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74F2"/>
    <w:rsid w:val="00277DCC"/>
    <w:rsid w:val="0085007D"/>
    <w:rsid w:val="00BA4A3C"/>
    <w:rsid w:val="00BD74F2"/>
    <w:rsid w:val="00C213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5007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500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5007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500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1899778">
      <w:bodyDiv w:val="1"/>
      <w:marLeft w:val="0"/>
      <w:marRight w:val="0"/>
      <w:marTop w:val="0"/>
      <w:marBottom w:val="0"/>
      <w:divBdr>
        <w:top w:val="none" w:sz="0" w:space="0" w:color="auto"/>
        <w:left w:val="none" w:sz="0" w:space="0" w:color="auto"/>
        <w:bottom w:val="none" w:sz="0" w:space="0" w:color="auto"/>
        <w:right w:val="none" w:sz="0" w:space="0" w:color="auto"/>
      </w:divBdr>
    </w:div>
    <w:div w:id="1557086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260</Words>
  <Characters>1485</Characters>
  <Application>Microsoft Office Word</Application>
  <DocSecurity>0</DocSecurity>
  <Lines>12</Lines>
  <Paragraphs>3</Paragraphs>
  <ScaleCrop>false</ScaleCrop>
  <Company/>
  <LinksUpToDate>false</LinksUpToDate>
  <CharactersWithSpaces>1742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Fedor</dc:creator>
  <cp:keywords/>
  <dc:description/>
  <cp:lastModifiedBy>Fedor</cp:lastModifiedBy>
  <cp:revision>3</cp:revision>
  <dcterms:created xsi:type="dcterms:W3CDTF">2016-05-10T15:04:00Z</dcterms:created>
  <dcterms:modified xsi:type="dcterms:W3CDTF">2016-05-12T16:49:00Z</dcterms:modified>
</cp:coreProperties>
</file>